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3551" w14:textId="77777777" w:rsidR="00BF7C5B" w:rsidRDefault="009171D5">
      <w:pPr>
        <w:pStyle w:val="Standard"/>
        <w:spacing w:line="360" w:lineRule="exact"/>
        <w:ind w:left="2" w:right="-1325" w:hanging="993"/>
        <w:jc w:val="center"/>
      </w:pPr>
      <w:r>
        <w:rPr>
          <w:rFonts w:ascii="標楷體" w:eastAsia="標楷體" w:hAnsi="標楷體"/>
          <w:b/>
          <w:noProof/>
          <w:sz w:val="32"/>
          <w:szCs w:val="32"/>
        </w:rPr>
        <mc:AlternateContent>
          <mc:Choice Requires="wps">
            <w:drawing>
              <wp:anchor distT="0" distB="0" distL="114300" distR="114300" simplePos="0" relativeHeight="251655168" behindDoc="1" locked="0" layoutInCell="1" allowOverlap="1" wp14:anchorId="5FBB2B4E" wp14:editId="2A792B46">
                <wp:simplePos x="0" y="0"/>
                <wp:positionH relativeFrom="margin">
                  <wp:align>right</wp:align>
                </wp:positionH>
                <wp:positionV relativeFrom="paragraph">
                  <wp:posOffset>-68150</wp:posOffset>
                </wp:positionV>
                <wp:extent cx="1074420" cy="304166"/>
                <wp:effectExtent l="0" t="0" r="11430" b="19684"/>
                <wp:wrapNone/>
                <wp:docPr id="3" name="外框1"/>
                <wp:cNvGraphicFramePr/>
                <a:graphic xmlns:a="http://schemas.openxmlformats.org/drawingml/2006/main">
                  <a:graphicData uri="http://schemas.microsoft.com/office/word/2010/wordprocessingShape">
                    <wps:wsp>
                      <wps:cNvSpPr txBox="1"/>
                      <wps:spPr>
                        <a:xfrm>
                          <a:off x="0" y="0"/>
                          <a:ext cx="1074420" cy="304166"/>
                        </a:xfrm>
                        <a:prstGeom prst="rect">
                          <a:avLst/>
                        </a:prstGeom>
                        <a:solidFill>
                          <a:srgbClr val="FFFFFF">
                            <a:alpha val="0"/>
                          </a:srgbClr>
                        </a:solidFill>
                        <a:ln w="9400">
                          <a:solidFill>
                            <a:srgbClr val="FFFFFF"/>
                          </a:solidFill>
                          <a:prstDash val="solid"/>
                        </a:ln>
                      </wps:spPr>
                      <wps:txbx>
                        <w:txbxContent>
                          <w:p w14:paraId="0095D067" w14:textId="77777777" w:rsidR="00BF7C5B" w:rsidRDefault="009171D5">
                            <w:pPr>
                              <w:pStyle w:val="Standard"/>
                            </w:pPr>
                            <w:r>
                              <w:rPr>
                                <w:rFonts w:eastAsia="標楷體" w:cs="Arial"/>
                              </w:rPr>
                              <w:t>格式</w:t>
                            </w:r>
                            <w:r>
                              <w:rPr>
                                <w:rFonts w:eastAsia="標楷體"/>
                              </w:rPr>
                              <w:t>2-02-36</w:t>
                            </w:r>
                          </w:p>
                        </w:txbxContent>
                      </wps:txbx>
                      <wps:bodyPr vert="horz" wrap="none" lIns="91440" tIns="45720" rIns="91440" bIns="45720" anchor="t" anchorCtr="0" compatLnSpc="0">
                        <a:noAutofit/>
                      </wps:bodyPr>
                    </wps:wsp>
                  </a:graphicData>
                </a:graphic>
              </wp:anchor>
            </w:drawing>
          </mc:Choice>
          <mc:Fallback>
            <w:pict>
              <v:shapetype w14:anchorId="5FBB2B4E" id="_x0000_t202" coordsize="21600,21600" o:spt="202" path="m,l,21600r21600,l21600,xe">
                <v:stroke joinstyle="miter"/>
                <v:path gradientshapeok="t" o:connecttype="rect"/>
              </v:shapetype>
              <v:shape id="外框1" o:spid="_x0000_s1026" type="#_x0000_t202" style="position:absolute;left:0;text-align:left;margin-left:33.4pt;margin-top:-5.35pt;width:84.6pt;height:23.9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" strokecolor="white" strokeweight=".26111mm">
                <v:fill opacity="0"/>
                <v:textbox>
                  <w:txbxContent>
                    <w:p w14:paraId="0095D067" w14:textId="77777777" w:rsidR="00BF7C5B" w:rsidRDefault="009171D5">
                      <w:pPr>
                        <w:pStyle w:val="Standard"/>
                      </w:pPr>
                      <w:r>
                        <w:rPr>
                          <w:rFonts w:eastAsia="標楷體" w:cs="Arial"/>
                        </w:rPr>
                        <w:t>格式</w:t>
                      </w:r>
                      <w:r>
                        <w:rPr>
                          <w:rFonts w:eastAsia="標楷體"/>
                        </w:rPr>
                        <w:t>2-02-36</w:t>
                      </w:r>
                    </w:p>
                  </w:txbxContent>
                </v:textbox>
                <w10:wrap anchorx="margin"/>
              </v:shape>
            </w:pict>
          </mc:Fallback>
        </mc:AlternateContent>
      </w:r>
      <w:r>
        <w:rPr>
          <w:rFonts w:ascii="標楷體" w:eastAsia="標楷體" w:hAnsi="標楷體"/>
          <w:b/>
          <w:sz w:val="32"/>
          <w:szCs w:val="32"/>
        </w:rPr>
        <w:t>公職人員利益衝突迴避法第14條第2項</w:t>
      </w:r>
    </w:p>
    <w:p w14:paraId="753A15A7" w14:textId="77777777" w:rsidR="00BF7C5B" w:rsidRDefault="009171D5">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505D8E78" w14:textId="77777777" w:rsidR="00BF7C5B" w:rsidRDefault="009171D5">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302F7387" w14:textId="77777777" w:rsidR="00BF7C5B" w:rsidRDefault="009171D5">
      <w:pPr>
        <w:pStyle w:val="a9"/>
        <w:spacing w:line="300" w:lineRule="exact"/>
        <w:ind w:left="36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76FC508" w14:textId="77777777" w:rsidR="00BF7C5B" w:rsidRDefault="009171D5">
      <w:pPr>
        <w:pStyle w:val="a9"/>
        <w:numPr>
          <w:ilvl w:val="0"/>
          <w:numId w:val="3"/>
        </w:numPr>
        <w:spacing w:line="300" w:lineRule="exact"/>
        <w:rPr>
          <w:rFonts w:ascii="標楷體" w:eastAsia="標楷體" w:hAnsi="標楷體" w:cs="細明體"/>
          <w:b/>
          <w:bCs/>
          <w:color w:val="000000"/>
          <w:szCs w:val="24"/>
        </w:rPr>
      </w:pPr>
      <w:r>
        <w:rPr>
          <w:rFonts w:ascii="標楷體" w:eastAsia="標楷體" w:hAnsi="標楷體" w:cs="細明體"/>
          <w:b/>
          <w:bCs/>
          <w:color w:val="000000"/>
          <w:szCs w:val="24"/>
        </w:rPr>
        <w:t>請問本計畫交易或補助對象是否屬公職人員或關係人者?</w:t>
      </w:r>
    </w:p>
    <w:p w14:paraId="05E68639" w14:textId="77777777" w:rsidR="00BF7C5B" w:rsidRDefault="009171D5">
      <w:pPr>
        <w:pStyle w:val="a9"/>
        <w:spacing w:line="300" w:lineRule="exact"/>
        <w:ind w:left="360"/>
      </w:pPr>
      <w:r>
        <w:rPr>
          <w:rFonts w:ascii="標楷體" w:eastAsia="標楷體" w:hAnsi="標楷體" w:cs="細明體"/>
          <w:color w:val="000000"/>
          <w:szCs w:val="24"/>
        </w:rPr>
        <w:t>□ 是，本計畫交易或補助對象</w:t>
      </w:r>
      <w:r>
        <w:rPr>
          <w:rFonts w:ascii="標楷體" w:eastAsia="標楷體" w:hAnsi="標楷體" w:cs="細明體"/>
          <w:b/>
          <w:bCs/>
          <w:color w:val="000000"/>
          <w:szCs w:val="24"/>
          <w:u w:val="single"/>
        </w:rPr>
        <w:t>是</w:t>
      </w:r>
      <w:r>
        <w:rPr>
          <w:rFonts w:ascii="標楷體" w:eastAsia="標楷體" w:hAnsi="標楷體" w:cs="細明體"/>
          <w:color w:val="000000"/>
          <w:szCs w:val="24"/>
        </w:rPr>
        <w:t>屬公職人員或關係人者，</w:t>
      </w:r>
      <w:proofErr w:type="gramStart"/>
      <w:r>
        <w:rPr>
          <w:rFonts w:ascii="標楷體" w:eastAsia="標楷體" w:hAnsi="標楷體" w:cs="細明體"/>
          <w:color w:val="000000"/>
          <w:szCs w:val="24"/>
        </w:rPr>
        <w:t>若勾</w:t>
      </w:r>
      <w:r>
        <w:rPr>
          <w:rFonts w:ascii="標楷體" w:eastAsia="標楷體" w:hAnsi="標楷體" w:cs="細明體"/>
          <w:color w:val="000000"/>
          <w:szCs w:val="24"/>
          <w:u w:val="single"/>
        </w:rPr>
        <w:t>是</w:t>
      </w:r>
      <w:r>
        <w:rPr>
          <w:rFonts w:ascii="標楷體" w:eastAsia="標楷體" w:hAnsi="標楷體" w:cs="細明體"/>
          <w:color w:val="000000"/>
          <w:szCs w:val="24"/>
        </w:rPr>
        <w:t>則</w:t>
      </w:r>
      <w:proofErr w:type="gramEnd"/>
      <w:r>
        <w:rPr>
          <w:rFonts w:ascii="標楷體" w:eastAsia="標楷體" w:hAnsi="標楷體" w:cs="細明體"/>
          <w:color w:val="000000"/>
          <w:szCs w:val="24"/>
        </w:rPr>
        <w:t>請填寫下列表單。</w:t>
      </w:r>
    </w:p>
    <w:p w14:paraId="77B7E2AA" w14:textId="77777777" w:rsidR="00BF7C5B" w:rsidRDefault="009171D5">
      <w:pPr>
        <w:pStyle w:val="a9"/>
        <w:spacing w:line="300" w:lineRule="exact"/>
        <w:ind w:left="360"/>
      </w:pPr>
      <w:r>
        <w:rPr>
          <w:rFonts w:ascii="標楷體" w:eastAsia="標楷體" w:hAnsi="標楷體" w:cs="細明體"/>
          <w:color w:val="000000"/>
          <w:szCs w:val="24"/>
        </w:rPr>
        <w:t>□ 否，本計畫交易或補助對象是</w:t>
      </w:r>
      <w:r>
        <w:rPr>
          <w:rFonts w:ascii="標楷體" w:eastAsia="標楷體" w:hAnsi="標楷體" w:cs="細明體"/>
          <w:b/>
          <w:bCs/>
          <w:color w:val="000000"/>
          <w:szCs w:val="24"/>
          <w:u w:val="single"/>
        </w:rPr>
        <w:t>非</w:t>
      </w:r>
      <w:r>
        <w:rPr>
          <w:rFonts w:ascii="標楷體" w:eastAsia="標楷體" w:hAnsi="標楷體" w:cs="細明體"/>
          <w:color w:val="000000"/>
          <w:szCs w:val="24"/>
        </w:rPr>
        <w:t>屬公職人員或關係人者，若</w:t>
      </w:r>
      <w:proofErr w:type="gramStart"/>
      <w:r>
        <w:rPr>
          <w:rFonts w:ascii="標楷體" w:eastAsia="標楷體" w:hAnsi="標楷體" w:cs="細明體"/>
          <w:color w:val="000000"/>
          <w:szCs w:val="24"/>
        </w:rPr>
        <w:t>勾</w:t>
      </w:r>
      <w:r>
        <w:rPr>
          <w:rFonts w:ascii="標楷體" w:eastAsia="標楷體" w:hAnsi="標楷體" w:cs="細明體"/>
          <w:color w:val="000000"/>
          <w:szCs w:val="24"/>
          <w:u w:val="single"/>
        </w:rPr>
        <w:t>否</w:t>
      </w:r>
      <w:r>
        <w:rPr>
          <w:rFonts w:ascii="標楷體" w:eastAsia="標楷體" w:hAnsi="標楷體" w:cs="細明體"/>
          <w:color w:val="000000"/>
          <w:szCs w:val="24"/>
        </w:rPr>
        <w:t>則免填</w:t>
      </w:r>
      <w:proofErr w:type="gramEnd"/>
      <w:r>
        <w:rPr>
          <w:rFonts w:ascii="標楷體" w:eastAsia="標楷體" w:hAnsi="標楷體" w:cs="細明體"/>
          <w:color w:val="000000"/>
          <w:szCs w:val="24"/>
        </w:rPr>
        <w:t>下列表單。</w:t>
      </w:r>
    </w:p>
    <w:p w14:paraId="647F892B" w14:textId="77777777" w:rsidR="00BF7C5B" w:rsidRDefault="009171D5">
      <w:pPr>
        <w:pStyle w:val="Standard"/>
        <w:spacing w:line="340" w:lineRule="exact"/>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w:t>
      </w:r>
    </w:p>
    <w:p w14:paraId="0BBE28BE" w14:textId="77777777" w:rsidR="00BF7C5B" w:rsidRDefault="009171D5">
      <w:pPr>
        <w:pStyle w:val="Standard"/>
        <w:spacing w:line="340" w:lineRule="exact"/>
        <w:ind w:left="120"/>
        <w:rPr>
          <w:rFonts w:ascii="標楷體" w:eastAsia="標楷體" w:hAnsi="標楷體"/>
          <w:sz w:val="20"/>
          <w:szCs w:val="24"/>
        </w:rPr>
      </w:pPr>
      <w:r>
        <w:rPr>
          <w:rFonts w:ascii="標楷體" w:eastAsia="標楷體" w:hAnsi="標楷體"/>
          <w:sz w:val="20"/>
          <w:szCs w:val="24"/>
        </w:rPr>
        <w:t>表1：</w:t>
      </w:r>
    </w:p>
    <w:tbl>
      <w:tblPr>
        <w:tblW w:w="10776" w:type="dxa"/>
        <w:jc w:val="center"/>
        <w:tblLayout w:type="fixed"/>
        <w:tblCellMar>
          <w:left w:w="10" w:type="dxa"/>
          <w:right w:w="10" w:type="dxa"/>
        </w:tblCellMar>
        <w:tblLook w:val="04A0" w:firstRow="1" w:lastRow="0" w:firstColumn="1" w:lastColumn="0" w:noHBand="0" w:noVBand="1"/>
      </w:tblPr>
      <w:tblGrid>
        <w:gridCol w:w="6308"/>
        <w:gridCol w:w="4468"/>
      </w:tblGrid>
      <w:tr w:rsidR="00BF7C5B" w14:paraId="53973F9A" w14:textId="77777777">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92DA6A4" w14:textId="77777777" w:rsidR="00BF7C5B" w:rsidRDefault="009171D5">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75E9C1A" w14:textId="77777777" w:rsidR="00BF7C5B" w:rsidRDefault="009171D5">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4"/>
              </w:rPr>
              <w:t>（無案號者免填）</w:t>
            </w:r>
          </w:p>
        </w:tc>
      </w:tr>
      <w:tr w:rsidR="00BF7C5B" w14:paraId="180887F0"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C6FCC96" w14:textId="77777777" w:rsidR="00BF7C5B" w:rsidRDefault="009171D5">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BF7C5B" w14:paraId="639C58E9"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3B5F7" w14:textId="77777777" w:rsidR="00BF7C5B" w:rsidRDefault="009171D5">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4"/>
              </w:rPr>
              <w:t>（勾選此項者，無需填寫表2）</w:t>
            </w:r>
          </w:p>
          <w:p w14:paraId="18788BEA" w14:textId="77777777" w:rsidR="00BF7C5B" w:rsidRDefault="009171D5">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F7C5B" w14:paraId="618661F6"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BD8BC" w14:textId="77777777" w:rsidR="00BF7C5B" w:rsidRDefault="009171D5">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4"/>
              </w:rPr>
              <w:t>（勾選此項者，請繼續填寫表2）</w:t>
            </w:r>
          </w:p>
        </w:tc>
      </w:tr>
    </w:tbl>
    <w:p w14:paraId="7B690703" w14:textId="77777777" w:rsidR="00BF7C5B" w:rsidRDefault="009171D5">
      <w:pPr>
        <w:pStyle w:val="Standard"/>
        <w:spacing w:line="500" w:lineRule="exact"/>
        <w:ind w:left="-371" w:hanging="620"/>
        <w:rPr>
          <w:rFonts w:ascii="標楷體" w:eastAsia="標楷體" w:hAnsi="標楷體"/>
          <w:sz w:val="20"/>
          <w:szCs w:val="24"/>
        </w:rPr>
      </w:pPr>
      <w:r>
        <w:rPr>
          <w:rFonts w:ascii="標楷體" w:eastAsia="標楷體" w:hAnsi="標楷體"/>
          <w:sz w:val="20"/>
          <w:szCs w:val="24"/>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5"/>
        <w:gridCol w:w="3116"/>
        <w:gridCol w:w="1422"/>
        <w:gridCol w:w="2403"/>
        <w:gridCol w:w="2557"/>
      </w:tblGrid>
      <w:tr w:rsidR="00BF7C5B" w14:paraId="23973381"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3EF41B" w14:textId="77777777" w:rsidR="00BF7C5B" w:rsidRDefault="009171D5">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15276696" w14:textId="77777777" w:rsidR="00BF7C5B" w:rsidRDefault="009171D5">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F7C5B" w14:paraId="55EDFB78"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7A9F9960" w14:textId="77777777" w:rsidR="00BF7C5B" w:rsidRDefault="009171D5">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57CBFCF2" w14:textId="77777777" w:rsidR="00BF7C5B" w:rsidRDefault="009171D5">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47B3C088" w14:textId="77777777" w:rsidR="00BF7C5B" w:rsidRDefault="009171D5">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F7C5B" w14:paraId="02EE4C71" w14:textId="77777777">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5D5112C" w14:textId="77777777" w:rsidR="00BF7C5B" w:rsidRDefault="00BF7C5B">
            <w:pPr>
              <w:pStyle w:val="Standard"/>
              <w:spacing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7A009202" w14:textId="77777777" w:rsidR="00BF7C5B" w:rsidRDefault="009171D5">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BF7C5B" w14:paraId="077382C0" w14:textId="77777777">
        <w:trPr>
          <w:trHeight w:val="422"/>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F74C51"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C377AEC"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BF7C5B" w14:paraId="48AA3CE0" w14:textId="77777777">
        <w:trPr>
          <w:trHeight w:val="415"/>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6BADD4"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F8930E"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12E4F6F"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BF7C5B" w14:paraId="1378AA84" w14:textId="77777777">
        <w:trPr>
          <w:trHeight w:val="421"/>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5EE3843"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EF148D7" w14:textId="77777777" w:rsidR="00BF7C5B" w:rsidRDefault="009171D5">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69844C86"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BF7C5B" w14:paraId="174C1917" w14:textId="77777777">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7324AC5"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□第4款</w:t>
            </w:r>
          </w:p>
          <w:p w14:paraId="7F6B1F9C" w14:textId="77777777" w:rsidR="00BF7C5B" w:rsidRDefault="009171D5">
            <w:pPr>
              <w:pStyle w:val="Standard"/>
              <w:spacing w:line="320" w:lineRule="exact"/>
              <w:rPr>
                <w:rFonts w:ascii="標楷體" w:eastAsia="標楷體" w:hAnsi="標楷體"/>
                <w:sz w:val="20"/>
                <w:szCs w:val="22"/>
              </w:rPr>
            </w:pPr>
            <w:r>
              <w:rPr>
                <w:rFonts w:ascii="標楷體" w:eastAsia="標楷體" w:hAnsi="標楷體"/>
                <w:sz w:val="20"/>
                <w:szCs w:val="22"/>
              </w:rPr>
              <w:t>（請填寫</w:t>
            </w:r>
            <w:proofErr w:type="spellStart"/>
            <w:r>
              <w:rPr>
                <w:rFonts w:ascii="標楷體" w:eastAsia="標楷體" w:hAnsi="標楷體"/>
                <w:sz w:val="20"/>
                <w:szCs w:val="22"/>
              </w:rPr>
              <w:t>abc</w:t>
            </w:r>
            <w:proofErr w:type="spellEnd"/>
            <w:r>
              <w:rPr>
                <w:rFonts w:ascii="標楷體" w:eastAsia="標楷體" w:hAnsi="標楷體"/>
                <w:sz w:val="20"/>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BA89EC7" w14:textId="77777777" w:rsidR="00BF7C5B" w:rsidRDefault="009171D5">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1EE022EB"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□營利事業</w:t>
            </w:r>
          </w:p>
          <w:p w14:paraId="17A8570F"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□非營利法人</w:t>
            </w:r>
          </w:p>
          <w:p w14:paraId="30208B14" w14:textId="77777777" w:rsidR="00BF7C5B" w:rsidRDefault="009171D5">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B8453AE" w14:textId="77777777" w:rsidR="00BF7C5B" w:rsidRDefault="009171D5">
            <w:pPr>
              <w:pStyle w:val="Standard"/>
              <w:spacing w:line="320" w:lineRule="exact"/>
              <w:jc w:val="both"/>
              <w:rPr>
                <w:rFonts w:ascii="標楷體" w:eastAsia="標楷體" w:hAnsi="標楷體"/>
                <w:sz w:val="20"/>
                <w:szCs w:val="22"/>
              </w:rPr>
            </w:pPr>
            <w:r>
              <w:rPr>
                <w:rFonts w:ascii="標楷體" w:eastAsia="標楷體" w:hAnsi="標楷體"/>
                <w:sz w:val="20"/>
                <w:szCs w:val="22"/>
              </w:rPr>
              <w:t>b.請勾</w:t>
            </w:r>
            <w:proofErr w:type="gramStart"/>
            <w:r>
              <w:rPr>
                <w:rFonts w:ascii="標楷體" w:eastAsia="標楷體" w:hAnsi="標楷體"/>
                <w:sz w:val="20"/>
                <w:szCs w:val="22"/>
              </w:rPr>
              <w:t>選係以下何</w:t>
            </w:r>
            <w:proofErr w:type="gramEnd"/>
            <w:r>
              <w:rPr>
                <w:rFonts w:ascii="標楷體" w:eastAsia="標楷體" w:hAnsi="標楷體"/>
                <w:sz w:val="20"/>
                <w:szCs w:val="22"/>
              </w:rPr>
              <w:t>者擔任職務：</w:t>
            </w:r>
          </w:p>
          <w:p w14:paraId="4E8B3D1C"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□公職人員本人</w:t>
            </w:r>
          </w:p>
          <w:p w14:paraId="4EB44199" w14:textId="77777777" w:rsidR="00BF7C5B" w:rsidRDefault="009171D5">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4457008" w14:textId="77777777" w:rsidR="00BF7C5B" w:rsidRDefault="009171D5">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6E7E0DD" w14:textId="77777777" w:rsidR="00BF7C5B" w:rsidRDefault="009171D5">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2"/>
              </w:rPr>
              <w:t>(填寫親屬稱謂例如：兒媳、女婿、兄嫂、弟媳、連襟、妯娌)</w:t>
            </w:r>
          </w:p>
          <w:p w14:paraId="28AA3ECD" w14:textId="77777777" w:rsidR="00BF7C5B" w:rsidRDefault="009171D5">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6380103" w14:textId="77777777" w:rsidR="00BF7C5B" w:rsidRDefault="009171D5">
            <w:pPr>
              <w:pStyle w:val="Standard"/>
              <w:spacing w:line="320" w:lineRule="exact"/>
              <w:rPr>
                <w:rFonts w:ascii="標楷體" w:eastAsia="標楷體" w:hAnsi="標楷體"/>
                <w:sz w:val="20"/>
                <w:szCs w:val="22"/>
              </w:rPr>
            </w:pPr>
            <w:r>
              <w:rPr>
                <w:rFonts w:ascii="標楷體" w:eastAsia="標楷體" w:hAnsi="標楷體"/>
                <w:sz w:val="20"/>
                <w:szCs w:val="22"/>
              </w:rPr>
              <w:t>c.請勾選擔任職務名稱：</w:t>
            </w:r>
          </w:p>
          <w:p w14:paraId="4D8B8EF4"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□負責人</w:t>
            </w:r>
          </w:p>
          <w:p w14:paraId="7DF80FB0"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□董事</w:t>
            </w:r>
          </w:p>
          <w:p w14:paraId="307EC61B"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□獨立董事</w:t>
            </w:r>
          </w:p>
          <w:p w14:paraId="0A82B455"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□監察人</w:t>
            </w:r>
          </w:p>
          <w:p w14:paraId="534CCF09"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□經理人</w:t>
            </w:r>
          </w:p>
          <w:p w14:paraId="44AF61EA" w14:textId="77777777" w:rsidR="00BF7C5B" w:rsidRDefault="009171D5">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BF7C5B" w14:paraId="6F636A3D" w14:textId="77777777">
        <w:trPr>
          <w:trHeight w:val="394"/>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6B3AFB"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C28ECA" w14:textId="77777777" w:rsidR="00BF7C5B" w:rsidRDefault="009171D5">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ECD2E5" w14:textId="77777777" w:rsidR="00BF7C5B" w:rsidRDefault="009171D5">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BF7C5B" w14:paraId="1BB0C0E1" w14:textId="77777777">
        <w:trPr>
          <w:trHeight w:val="413"/>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3EF9833"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9AEC80D"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13D674D" w14:textId="77777777" w:rsidR="00BF7C5B" w:rsidRDefault="009171D5">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66E42B49" w14:textId="77777777"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5A5D8E86" w14:textId="77777777" w:rsidR="00BF7C5B" w:rsidRDefault="009171D5">
      <w:pPr>
        <w:pStyle w:val="Standard"/>
        <w:spacing w:line="360" w:lineRule="exact"/>
        <w:ind w:left="96" w:hanging="96"/>
      </w:pPr>
      <w:r>
        <w:rPr>
          <w:rFonts w:ascii="標楷體" w:eastAsia="標楷體" w:hAnsi="標楷體" w:cs="細明體"/>
          <w:color w:val="000000"/>
          <w:kern w:val="0"/>
          <w:sz w:val="22"/>
          <w:szCs w:val="24"/>
        </w:rPr>
        <w:t>（</w:t>
      </w:r>
      <w:r>
        <w:rPr>
          <w:rFonts w:ascii="標楷體" w:eastAsia="標楷體" w:hAnsi="標楷體" w:cs="細明體"/>
          <w:color w:val="000000"/>
          <w:kern w:val="0"/>
          <w:sz w:val="22"/>
          <w:szCs w:val="24"/>
          <w:u w:val="single"/>
        </w:rPr>
        <w:t>填表人屬</w:t>
      </w:r>
      <w:r>
        <w:rPr>
          <w:rFonts w:ascii="標楷體" w:eastAsia="標楷體" w:hAnsi="標楷體"/>
          <w:sz w:val="22"/>
          <w:szCs w:val="24"/>
          <w:u w:val="single"/>
        </w:rPr>
        <w:t>營利事業、非營利之法人或非法人團體者，請一併由該「事業法人團體」</w:t>
      </w:r>
      <w:r>
        <w:rPr>
          <w:rFonts w:ascii="標楷體" w:eastAsia="標楷體" w:hAnsi="標楷體"/>
          <w:b/>
          <w:sz w:val="22"/>
          <w:szCs w:val="24"/>
          <w:u w:val="single"/>
        </w:rPr>
        <w:t>及</w:t>
      </w:r>
      <w:r>
        <w:rPr>
          <w:rFonts w:ascii="標楷體" w:eastAsia="標楷體" w:hAnsi="標楷體"/>
          <w:sz w:val="22"/>
          <w:szCs w:val="24"/>
          <w:u w:val="single"/>
        </w:rPr>
        <w:t>「負責人」蓋章</w:t>
      </w:r>
      <w:r>
        <w:rPr>
          <w:rFonts w:ascii="標楷體" w:eastAsia="標楷體" w:hAnsi="標楷體" w:cs="細明體"/>
          <w:color w:val="000000"/>
          <w:kern w:val="0"/>
          <w:sz w:val="22"/>
          <w:szCs w:val="24"/>
        </w:rPr>
        <w:t>）</w:t>
      </w:r>
    </w:p>
    <w:p w14:paraId="52317FF3" w14:textId="77777777" w:rsidR="00BF7C5B" w:rsidRDefault="00BF7C5B">
      <w:pPr>
        <w:pStyle w:val="Standard"/>
        <w:spacing w:line="360" w:lineRule="exact"/>
        <w:ind w:left="112" w:hanging="112"/>
        <w:rPr>
          <w:rFonts w:ascii="標楷體" w:eastAsia="標楷體" w:hAnsi="標楷體"/>
          <w:sz w:val="28"/>
          <w:szCs w:val="28"/>
        </w:rPr>
      </w:pPr>
    </w:p>
    <w:p w14:paraId="50065BE0" w14:textId="77777777"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14:paraId="1EFF8EF9" w14:textId="77777777"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78BC1A35" w14:textId="77777777" w:rsidR="00190008" w:rsidRDefault="009171D5" w:rsidP="00190008">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此致機關：經濟部</w:t>
      </w:r>
      <w:r w:rsidR="00190008" w:rsidRPr="00190008">
        <w:rPr>
          <w:rFonts w:ascii="標楷體" w:eastAsia="標楷體" w:hAnsi="標楷體" w:hint="eastAsia"/>
          <w:sz w:val="28"/>
          <w:szCs w:val="28"/>
        </w:rPr>
        <w:t>中小及新創企業署</w:t>
      </w:r>
    </w:p>
    <w:p w14:paraId="5DDFB0C5" w14:textId="7F5B9DA7" w:rsidR="00BF7C5B" w:rsidRDefault="009171D5" w:rsidP="00190008">
      <w:pPr>
        <w:pStyle w:val="Standard"/>
        <w:spacing w:line="360" w:lineRule="exact"/>
        <w:ind w:left="112" w:hanging="112"/>
        <w:rPr>
          <w:rFonts w:ascii="標楷體" w:eastAsia="標楷體" w:hAnsi="標楷體"/>
          <w:b/>
          <w:sz w:val="22"/>
          <w:szCs w:val="24"/>
          <w:shd w:val="clear" w:color="auto" w:fill="D8D8D8"/>
        </w:rPr>
      </w:pPr>
      <w:r>
        <w:rPr>
          <w:rFonts w:ascii="標楷體" w:eastAsia="標楷體" w:hAnsi="標楷體"/>
          <w:b/>
          <w:sz w:val="22"/>
          <w:szCs w:val="24"/>
          <w:shd w:val="clear" w:color="auto" w:fill="D8D8D8"/>
        </w:rPr>
        <w:t>※填表說明：</w:t>
      </w:r>
    </w:p>
    <w:p w14:paraId="698D5ED7"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lastRenderedPageBreak/>
        <w:t xml:space="preserve">  1.請先填寫表1，選擇補助或交易對象係公職人員或關係人。</w:t>
      </w:r>
    </w:p>
    <w:p w14:paraId="6F7C3FCF"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2.補助或交易對象係公職人員者，無須填表2；補助或交易對象為公職人員之關係人者，則須填寫表2。</w:t>
      </w:r>
    </w:p>
    <w:p w14:paraId="0CA8E303"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3.表2請填寫公職人員及關係人之基本資料，並選擇填寫關係人與公職</w:t>
      </w:r>
      <w:proofErr w:type="gramStart"/>
      <w:r>
        <w:rPr>
          <w:rFonts w:ascii="標楷體" w:eastAsia="標楷體" w:hAnsi="標楷體"/>
          <w:sz w:val="22"/>
          <w:szCs w:val="24"/>
        </w:rPr>
        <w:t>人員間屬第3條</w:t>
      </w:r>
      <w:proofErr w:type="gramEnd"/>
      <w:r>
        <w:rPr>
          <w:rFonts w:ascii="標楷體" w:eastAsia="標楷體" w:hAnsi="標楷體"/>
          <w:sz w:val="22"/>
          <w:szCs w:val="24"/>
        </w:rPr>
        <w:t>第1項各款之關係。</w:t>
      </w:r>
    </w:p>
    <w:p w14:paraId="4619927A"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4.有其他記載事項請填於備註。</w:t>
      </w:r>
    </w:p>
    <w:p w14:paraId="5E15287D"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5.請填寫參與交易或補助案件名稱，填表人即公職人員或關係人請於簽名欄位簽名或蓋章，並填寫填表日期。</w:t>
      </w:r>
    </w:p>
    <w:p w14:paraId="6CBF18E7" w14:textId="77777777" w:rsidR="00BF7C5B" w:rsidRDefault="00BF7C5B">
      <w:pPr>
        <w:pStyle w:val="Standard"/>
        <w:spacing w:line="280" w:lineRule="exact"/>
        <w:ind w:left="-554" w:right="-900" w:hanging="154"/>
        <w:rPr>
          <w:rFonts w:ascii="標楷體" w:eastAsia="標楷體" w:hAnsi="標楷體"/>
          <w:sz w:val="22"/>
          <w:szCs w:val="24"/>
        </w:rPr>
      </w:pPr>
    </w:p>
    <w:p w14:paraId="7A2B396B" w14:textId="77777777" w:rsidR="00BF7C5B" w:rsidRDefault="009171D5">
      <w:pPr>
        <w:pStyle w:val="Standard"/>
        <w:spacing w:line="240" w:lineRule="exact"/>
        <w:ind w:left="-569" w:right="-900" w:firstLine="569"/>
        <w:rPr>
          <w:rFonts w:ascii="標楷體" w:eastAsia="標楷體" w:hAnsi="標楷體"/>
          <w:b/>
          <w:sz w:val="20"/>
          <w:szCs w:val="24"/>
          <w:shd w:val="clear" w:color="auto" w:fill="D8D8D8"/>
        </w:rPr>
      </w:pPr>
      <w:r>
        <w:rPr>
          <w:rFonts w:ascii="標楷體" w:eastAsia="標楷體" w:hAnsi="標楷體"/>
          <w:b/>
          <w:sz w:val="20"/>
          <w:szCs w:val="24"/>
          <w:shd w:val="clear" w:color="auto" w:fill="D8D8D8"/>
        </w:rPr>
        <w:t>※相關法條：</w:t>
      </w:r>
    </w:p>
    <w:p w14:paraId="6746C677"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公職人員利益衝突迴避法</w:t>
      </w:r>
    </w:p>
    <w:p w14:paraId="2138A22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第2條</w:t>
      </w:r>
    </w:p>
    <w:p w14:paraId="14B2046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本法所稱公職人員，其範圍如下：</w:t>
      </w:r>
    </w:p>
    <w:p w14:paraId="0C604A9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一、總統、副總統。</w:t>
      </w:r>
    </w:p>
    <w:p w14:paraId="6519AABD"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二、各級政府機關（構）、公營事業總、分支機構之首長、副首長、幕僚長、副幕僚長與該等職務之人。</w:t>
      </w:r>
    </w:p>
    <w:p w14:paraId="24B7FD7D"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三、政務人員。</w:t>
      </w:r>
    </w:p>
    <w:p w14:paraId="41845C4F"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四、各級公立學校、軍警院校、矯正學校校長、副校長；其設有附屬機構者，該機構之首長、副首長。</w:t>
      </w:r>
    </w:p>
    <w:p w14:paraId="0DD6098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五、各級民意機關之民意代表。</w:t>
      </w:r>
    </w:p>
    <w:p w14:paraId="67378CA7"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六、代表政府或公股出任其出資、捐助之私法人之董事、監察人與該等職務之人。</w:t>
      </w:r>
    </w:p>
    <w:p w14:paraId="591BC6FF"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七、公法人之董事、監察人、首長、執行長與該等職務之人。</w:t>
      </w:r>
    </w:p>
    <w:p w14:paraId="19AE06C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八、政府捐助之財團法人之董事長、執行長、秘書長與該等職務之人。</w:t>
      </w:r>
    </w:p>
    <w:p w14:paraId="444771A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九、法官、檢察官、戰時軍法官、行政執行官、司法事務官及檢察事務官。</w:t>
      </w:r>
    </w:p>
    <w:p w14:paraId="03DF5688"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十、各級軍事機關（構）及部隊上校編階以上之主官、副主官。</w:t>
      </w:r>
    </w:p>
    <w:p w14:paraId="2A074A7E"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十一、其他各級政府機關（構）、公營事業機構、各級公立學校、軍警院校、矯正學校及附屬機構辦理工務、建築管理、城鄉計畫、政風、會計、審計、採購業務之主管人員。</w:t>
      </w:r>
    </w:p>
    <w:p w14:paraId="74C18841"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十二、其他職務性質特殊，經行政院會同主管府、院核定適用本法之人員。</w:t>
      </w:r>
    </w:p>
    <w:p w14:paraId="3F952691"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依法代理執行前項公職人員職務之人員，於執行該職務期間亦屬本法之公職人員。</w:t>
      </w:r>
    </w:p>
    <w:p w14:paraId="57F55361" w14:textId="77777777" w:rsidR="00BF7C5B" w:rsidRDefault="009171D5">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第3條</w:t>
      </w:r>
    </w:p>
    <w:p w14:paraId="798C8DBF"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本法所定公職人員之關係人，其範圍如下：</w:t>
      </w:r>
    </w:p>
    <w:p w14:paraId="2026CC9A"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一、公職人員之配偶或共同生活之家屬。</w:t>
      </w:r>
    </w:p>
    <w:p w14:paraId="0B83FF4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二、公職人員之二親等以內親屬。</w:t>
      </w:r>
    </w:p>
    <w:p w14:paraId="61E5C7C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三、公職人員或其配偶信託財產之受託人。但依法辦理強制信託時，不在此限。</w:t>
      </w:r>
    </w:p>
    <w:p w14:paraId="472EB7FF"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20"/>
        </w:rPr>
        <w:t>遴</w:t>
      </w:r>
      <w:proofErr w:type="gramEnd"/>
      <w:r>
        <w:rPr>
          <w:rFonts w:ascii="標楷體" w:eastAsia="標楷體" w:hAnsi="標楷體" w:cs="細明體"/>
          <w:kern w:val="0"/>
          <w:sz w:val="20"/>
        </w:rPr>
        <w:t>聘代表或由政府聘任者，不包括之。</w:t>
      </w:r>
    </w:p>
    <w:p w14:paraId="6655982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五、經公職人員進用之機要人員。</w:t>
      </w:r>
    </w:p>
    <w:p w14:paraId="7CBA6322"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六、各級民意代表之助理。</w:t>
      </w:r>
    </w:p>
    <w:p w14:paraId="157A0930"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前項第六款所稱之助理指各級民意代表之公費助理、其加入助理工會之助理及其他受其指揮監督之助理。</w:t>
      </w:r>
    </w:p>
    <w:p w14:paraId="05BF3767" w14:textId="77777777" w:rsidR="00BF7C5B" w:rsidRDefault="009171D5">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第14條</w:t>
      </w:r>
    </w:p>
    <w:p w14:paraId="13BD3067"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者，不在此限：</w:t>
      </w:r>
    </w:p>
    <w:p w14:paraId="5BF6ABE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一、依政府採購法以公告程序或同法第一百零五條辦理之採購。</w:t>
      </w:r>
    </w:p>
    <w:p w14:paraId="212E41A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二、依法令規定經由公平競爭方式，以公告程序辦理之採購、標售、標租或招標設定用益物權。</w:t>
      </w:r>
    </w:p>
    <w:p w14:paraId="069A1B29"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6110A5C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四、交易標的為公職人員服務或受其監督之機關團體所提供，並以公定價格交易。</w:t>
      </w:r>
    </w:p>
    <w:p w14:paraId="56B55BE6"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五、公營事業機構執行國家建設、公共政策或為公益用途申請承租、承購、委託經營、改良利用國有非公用不動產。</w:t>
      </w:r>
    </w:p>
    <w:p w14:paraId="069369C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六、一定金額以下之補助及交易。</w:t>
      </w:r>
    </w:p>
    <w:p w14:paraId="604D2432"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72818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前項公開應利用電信網路或其他方式供公眾線上查詢。</w:t>
      </w:r>
    </w:p>
    <w:p w14:paraId="65DF2EE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第一項但書第六款之一定金額，由行政院會同監察院定之。</w:t>
      </w:r>
    </w:p>
    <w:p w14:paraId="3E17CD48" w14:textId="77777777" w:rsidR="00BF7C5B" w:rsidRDefault="009171D5">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第18條</w:t>
      </w:r>
    </w:p>
    <w:p w14:paraId="322B09D1"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違反第十四條第一項規定者，依下列規定處罰：</w:t>
      </w:r>
    </w:p>
    <w:p w14:paraId="3824556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一、交易或補助金額未達新臺幣十萬元者，處新臺幣一萬元以上五萬元以下罰鍰。</w:t>
      </w:r>
    </w:p>
    <w:p w14:paraId="64EDB014"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二、交易或補助金額新臺幣十萬元以上未達</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百萬元者，處新臺幣六萬元以上五十萬元以下罰鍰。</w:t>
      </w:r>
    </w:p>
    <w:p w14:paraId="0D88D0AD"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三、交易或補助金額新臺幣</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百萬元以上未達一千萬元者，處新臺幣六十萬元以上五百萬元以下罰鍰。</w:t>
      </w:r>
    </w:p>
    <w:p w14:paraId="54BA356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四、交易或補助金額新臺幣一千萬元以上者，處新臺幣六百萬元以上該交易金額以下罰鍰。</w:t>
      </w:r>
    </w:p>
    <w:p w14:paraId="06A02909"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前項交易金額依契約所明定或可得確定之價格定之。但結算後之金額高於該價格者，依結算金額。</w:t>
      </w:r>
    </w:p>
    <w:p w14:paraId="3730A1C7" w14:textId="7B0B0DB7" w:rsidR="00BF7C5B" w:rsidRDefault="009171D5" w:rsidP="00163270">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hint="eastAsia"/>
        </w:rPr>
      </w:pPr>
      <w:r>
        <w:rPr>
          <w:rFonts w:ascii="標楷體" w:eastAsia="標楷體" w:hAnsi="標楷體" w:cs="細明體"/>
          <w:kern w:val="0"/>
          <w:sz w:val="20"/>
        </w:rPr>
        <w:t>違反第十四條第二項規定者，處新臺幣五萬元以上五十萬元以下罰鍰，並得按次處罰</w:t>
      </w:r>
    </w:p>
    <w:sectPr w:rsidR="00BF7C5B">
      <w:headerReference w:type="default" r:id="rId10"/>
      <w:footerReference w:type="default" r:id="rId11"/>
      <w:pgSz w:w="11906" w:h="16838"/>
      <w:pgMar w:top="567" w:right="851"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CD77" w14:textId="77777777" w:rsidR="0045696D" w:rsidRDefault="0045696D">
      <w:pPr>
        <w:rPr>
          <w:rFonts w:hint="eastAsia"/>
        </w:rPr>
      </w:pPr>
      <w:r>
        <w:separator/>
      </w:r>
    </w:p>
  </w:endnote>
  <w:endnote w:type="continuationSeparator" w:id="0">
    <w:p w14:paraId="529ABF6C" w14:textId="77777777" w:rsidR="0045696D" w:rsidRDefault="004569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F9F6" w14:textId="77777777" w:rsidR="00000000" w:rsidRDefault="009171D5">
    <w:pPr>
      <w:pStyle w:val="a6"/>
    </w:pPr>
    <w:r>
      <w:rPr>
        <w:noProof/>
      </w:rPr>
      <mc:AlternateContent>
        <mc:Choice Requires="wps">
          <w:drawing>
            <wp:anchor distT="0" distB="0" distL="114300" distR="114300" simplePos="0" relativeHeight="251661312" behindDoc="0" locked="0" layoutInCell="1" allowOverlap="1" wp14:anchorId="21ED6BF1" wp14:editId="2C52D3D8">
              <wp:simplePos x="0" y="0"/>
              <wp:positionH relativeFrom="margin">
                <wp:align>center</wp:align>
              </wp:positionH>
              <wp:positionV relativeFrom="paragraph">
                <wp:posOffset>722</wp:posOffset>
              </wp:positionV>
              <wp:extent cx="13972" cy="13972"/>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alpha val="0"/>
                        </a:srgbClr>
                      </a:solidFill>
                      <a:ln>
                        <a:noFill/>
                        <a:prstDash/>
                      </a:ln>
                    </wps:spPr>
                    <wps:txbx>
                      <w:txbxContent>
                        <w:p w14:paraId="2FD0ACCF" w14:textId="77777777" w:rsidR="00000000" w:rsidRDefault="00000000">
                          <w:pPr>
                            <w:pStyle w:val="a6"/>
                          </w:pPr>
                        </w:p>
                      </w:txbxContent>
                    </wps:txbx>
                    <wps:bodyPr vert="horz" wrap="none" lIns="0" tIns="0" rIns="0" bIns="0" anchor="t" anchorCtr="0" compatLnSpc="0">
                      <a:spAutoFit/>
                    </wps:bodyPr>
                  </wps:wsp>
                </a:graphicData>
              </a:graphic>
            </wp:anchor>
          </w:drawing>
        </mc:Choice>
        <mc:Fallback>
          <w:pict>
            <v:shapetype w14:anchorId="21ED6BF1" id="_x0000_t202" coordsize="21600,21600" o:spt="202" path="m,l,21600r21600,l21600,xe">
              <v:stroke joinstyle="miter"/>
              <v:path gradientshapeok="t" o:connecttype="rect"/>
            </v:shapetype>
            <v:shape id="外框2" o:spid="_x0000_s1027" type="#_x0000_t202" style="position:absolute;margin-left:0;margin-top:.05pt;width:1.1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" stroked="f">
              <v:fill opacity="0"/>
              <v:textbox style="mso-fit-shape-to-text:t" inset="0,0,0,0">
                <w:txbxContent>
                  <w:p w14:paraId="2FD0ACCF" w14:textId="77777777" w:rsidR="00000000" w:rsidRDefault="00000000">
                    <w:pPr>
                      <w:pStyle w:val="a6"/>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663D" w14:textId="77777777" w:rsidR="0045696D" w:rsidRDefault="0045696D">
      <w:pPr>
        <w:rPr>
          <w:rFonts w:hint="eastAsia"/>
        </w:rPr>
      </w:pPr>
      <w:r>
        <w:rPr>
          <w:color w:val="000000"/>
        </w:rPr>
        <w:separator/>
      </w:r>
    </w:p>
  </w:footnote>
  <w:footnote w:type="continuationSeparator" w:id="0">
    <w:p w14:paraId="1BF07424" w14:textId="77777777" w:rsidR="0045696D" w:rsidRDefault="004569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E93C" w14:textId="77777777" w:rsidR="00000000" w:rsidRDefault="000000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EC1"/>
    <w:multiLevelType w:val="multilevel"/>
    <w:tmpl w:val="40DA446C"/>
    <w:styleLink w:val="WW8Num2"/>
    <w:lvl w:ilvl="0">
      <w:start w:val="1"/>
      <w:numFmt w:val="decimal"/>
      <w:lvlText w:val="%1."/>
      <w:lvlJc w:val="left"/>
      <w:pPr>
        <w:ind w:left="195" w:hanging="195"/>
      </w:pPr>
      <w:rPr>
        <w:rFonts w:ascii="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19A102E"/>
    <w:multiLevelType w:val="multilevel"/>
    <w:tmpl w:val="C78022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0FB6B14"/>
    <w:multiLevelType w:val="multilevel"/>
    <w:tmpl w:val="61600F02"/>
    <w:styleLink w:val="WW8Num1"/>
    <w:lvl w:ilvl="0">
      <w:start w:val="1"/>
      <w:numFmt w:val="decimal"/>
      <w:lvlText w:val="%1."/>
      <w:lvlJc w:val="left"/>
      <w:pPr>
        <w:ind w:left="240" w:hanging="240"/>
      </w:pPr>
      <w:rPr>
        <w:rFonts w:ascii="標楷體" w:eastAsia="標楷體" w:hAnsi="標楷體" w:cs="Arial Unicode M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60086724">
    <w:abstractNumId w:val="2"/>
  </w:num>
  <w:num w:numId="2" w16cid:durableId="603727555">
    <w:abstractNumId w:val="0"/>
  </w:num>
  <w:num w:numId="3" w16cid:durableId="69134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5B"/>
    <w:rsid w:val="00163270"/>
    <w:rsid w:val="00190008"/>
    <w:rsid w:val="0045696D"/>
    <w:rsid w:val="006A465C"/>
    <w:rsid w:val="009171D5"/>
    <w:rsid w:val="009836E4"/>
    <w:rsid w:val="00BF7C5B"/>
    <w:rsid w:val="00F17B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6C64D"/>
  <w15:docId w15:val="{E7FA4788-F193-43ED-8B62-6C8D858C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Plain Text"/>
    <w:basedOn w:val="Standard"/>
    <w:rPr>
      <w:rFonts w:ascii="細明體, MingLiU" w:eastAsia="細明體, MingLiU" w:hAnsi="細明體, MingLiU" w:cs="Courier New"/>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pPr>
    <w:rPr>
      <w:sz w:val="20"/>
    </w:rPr>
  </w:style>
  <w:style w:type="paragraph" w:styleId="a7">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8">
    <w:name w:val="header"/>
    <w:basedOn w:val="Textbody"/>
    <w:pPr>
      <w:tabs>
        <w:tab w:val="center" w:pos="4153"/>
        <w:tab w:val="right" w:pos="8306"/>
      </w:tabs>
      <w:suppressAutoHyphens/>
      <w:snapToGrid w:val="0"/>
    </w:pPr>
    <w:rPr>
      <w:sz w:val="20"/>
    </w:rPr>
  </w:style>
  <w:style w:type="paragraph" w:customStyle="1" w:styleId="1">
    <w:name w:val="純文字1"/>
    <w:basedOn w:val="Standard"/>
    <w:rPr>
      <w:rFonts w:ascii="細明體, MingLiU" w:eastAsia="細明體, MingLiU" w:hAnsi="細明體, MingLiU" w:cs="Courier New"/>
    </w:rPr>
  </w:style>
  <w:style w:type="paragraph" w:styleId="a9">
    <w:name w:val="List Paragraph"/>
    <w:basedOn w:val="Standard"/>
    <w:pPr>
      <w:ind w:left="480"/>
    </w:pPr>
    <w:rPr>
      <w:rFonts w:ascii="Calibri" w:eastAsia="新細明體" w:hAnsi="Calibri"/>
      <w:szCs w:val="22"/>
    </w:rPr>
  </w:style>
  <w:style w:type="character" w:customStyle="1" w:styleId="WW8Num1z0">
    <w:name w:val="WW8Num1z0"/>
    <w:rPr>
      <w:rFonts w:ascii="標楷體" w:eastAsia="標楷體" w:hAnsi="標楷體" w:cs="Arial Unicode MS"/>
      <w:szCs w:val="24"/>
    </w:rPr>
  </w:style>
  <w:style w:type="character" w:customStyle="1" w:styleId="WW8Num2z0">
    <w:name w:val="WW8Num2z0"/>
    <w:rPr>
      <w:rFonts w:ascii="標楷體" w:eastAsia="標楷體" w:hAnsi="標楷體" w:cs="標楷體"/>
    </w:rPr>
  </w:style>
  <w:style w:type="character" w:styleId="aa">
    <w:name w:val="page number"/>
    <w:basedOn w:val="a0"/>
  </w:style>
  <w:style w:type="character" w:customStyle="1" w:styleId="Internetlink">
    <w:name w:val="Internet link"/>
    <w:rPr>
      <w:color w:val="000080"/>
      <w:u w:val="single"/>
    </w:rPr>
  </w:style>
  <w:style w:type="character" w:customStyle="1" w:styleId="ab">
    <w:name w:val="頁首 字元"/>
    <w:basedOn w:val="a0"/>
    <w:rPr>
      <w:kern w:val="3"/>
    </w:rPr>
  </w:style>
  <w:style w:type="character" w:customStyle="1" w:styleId="NumberingSymbols">
    <w:name w:val="Numbering Symbols"/>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40998FD98B526744B83392A21721EA18" ma:contentTypeVersion="13" ma:contentTypeDescription="建立新的文件。" ma:contentTypeScope="" ma:versionID="5f736a744fc61771e1b9d66158fa15b0">
  <xsd:schema xmlns:xsd="http://www.w3.org/2001/XMLSchema" xmlns:xs="http://www.w3.org/2001/XMLSchema" xmlns:p="http://schemas.microsoft.com/office/2006/metadata/properties" xmlns:ns2="7301ccef-6a2b-4cb5-b10e-83a5badd234f" xmlns:ns3="d38a5aaa-dae0-49e9-92ac-d9dc6f3bb943" targetNamespace="http://schemas.microsoft.com/office/2006/metadata/properties" ma:root="true" ma:fieldsID="ed05656302368b982ba7526d96ac9170" ns2:_="" ns3:_="">
    <xsd:import namespace="7301ccef-6a2b-4cb5-b10e-83a5badd234f"/>
    <xsd:import namespace="d38a5aaa-dae0-49e9-92ac-d9dc6f3bb9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ccef-6a2b-4cb5-b10e-83a5badd2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33bc2c1c-8cd2-4d33-9e18-808830d10f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8a5aaa-dae0-49e9-92ac-d9dc6f3bb9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ae493-499e-4636-99f8-3e805d0f3abe}" ma:internalName="TaxCatchAll" ma:showField="CatchAllData" ma:web="d38a5aaa-dae0-49e9-92ac-d9dc6f3bb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8a5aaa-dae0-49e9-92ac-d9dc6f3bb943" xsi:nil="true"/>
    <lcf76f155ced4ddcb4097134ff3c332f xmlns="7301ccef-6a2b-4cb5-b10e-83a5badd23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435B0-138D-421F-B545-DCA440AB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ccef-6a2b-4cb5-b10e-83a5badd234f"/>
    <ds:schemaRef ds:uri="d38a5aaa-dae0-49e9-92ac-d9dc6f3bb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75B32-E63C-4D8C-92A9-B4BF19AA1824}">
  <ds:schemaRefs>
    <ds:schemaRef ds:uri="http://schemas.microsoft.com/office/2006/metadata/properties"/>
    <ds:schemaRef ds:uri="http://schemas.microsoft.com/office/infopath/2007/PartnerControls"/>
    <ds:schemaRef ds:uri="d38a5aaa-dae0-49e9-92ac-d9dc6f3bb943"/>
    <ds:schemaRef ds:uri="7301ccef-6a2b-4cb5-b10e-83a5badd234f"/>
  </ds:schemaRefs>
</ds:datastoreItem>
</file>

<file path=customXml/itemProps3.xml><?xml version="1.0" encoding="utf-8"?>
<ds:datastoreItem xmlns:ds="http://schemas.openxmlformats.org/officeDocument/2006/customXml" ds:itemID="{0FD52757-9278-46BD-8803-01160E551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Company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dc:description/>
  <cp:lastModifiedBy>林家寧</cp:lastModifiedBy>
  <cp:revision>3</cp:revision>
  <cp:lastPrinted>2020-09-16T12:52:00Z</cp:lastPrinted>
  <dcterms:created xsi:type="dcterms:W3CDTF">2023-10-03T08:43:00Z</dcterms:created>
  <dcterms:modified xsi:type="dcterms:W3CDTF">2026-03-18T03:55:00Z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1929100</vt:r8>
  </property>
  <property fmtid="{D5CDD505-2E9C-101B-9397-08002B2CF9AE}" pid="3" name="ContentTypeId">
    <vt:lpwstr>0x01010040998FD98B526744B83392A21721EA18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